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openxmlformats.org/officedocument/2006/relationships/metadata/core-properties" Target="docProps/core0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5A5A1" w14:textId="77777777" w:rsidR="008467D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B874F" wp14:editId="5792D11E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430E5" w14:textId="77777777" w:rsidR="008467D1" w:rsidRDefault="00000000">
                            <w:pPr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2457FC31" wp14:editId="5E72B758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Id5" w:tooltip="Doc Translator - www.onlinedoctranslator.com" w:history="1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</w:rPr>
                                <w:t xml:space="preserve">Translated from Chinese (Simplified) to English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B874F"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left:0;text-align:left;margin-left:0;margin-top:0;width:611.45pt;height:17.3pt;z-index:251659264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LDCQIAAO4DAAAOAAAAZHJzL2Uyb0RvYy54bWysU9tu2zAMfR+wfxD0vjgJmrQx4hRdugwD&#10;ugvQ9QNkWY6FyaJGKbGzrx8lO2m3vg2zAYGUqEPy8Gh927eGHRV6Dbbgs8mUM2UlVNruC/70fffu&#10;hjMfhK2EAasKflKe327evll3LldzaMBUChmBWJ93ruBNCC7PMi8b1Qo/AacsHdaArQjk4j6rUHSE&#10;3ppsPp0usw6wcghSeU+798Mh3yT8ulYyfK1rrwIzBafaQloxrWVcs81a5HsUrtFyLEP8QxWt0JaS&#10;XqDuRRDsgPoVVKslgoc6TCS0GdS1lir1QN3Mpn9189gIp1IvRI53F5r8/4OVX46P7huy0L+HngaY&#10;mvDuAeQPzyxsG2H36g4RukaJihLPImVZ53w+Xo1U+9xHkLL7DBUNWRwCJKC+xjayQn0yQqcBnC6k&#10;qz4wSZvX18sFTZIzSWfz2WpJdkwh8vNthz58VNCyaBQcaagJXRwffBhCzyExmQejq502Jjm4L7cG&#10;2VGQAHbz+I/of4QZy7qCrxbzRUK2EO8nbbQ6kECNbgt+M43fIJnIxgdbpZAgtBlsKtrYkZ7IyMBN&#10;6MueAiNNJVQnIgphECI9HDIawF+cdSTCgvufB4GKM/PJEtmr2dVVVG1yyMCXu+V5V1hJEAUPnA3m&#10;NiSFx/4t3NEwap14eq5grJFElZgeH0BU7Us/RT0/081vAAAA//8DAFBLAwQUAAYACAAAACEAXFdz&#10;8NsAAAAFAQAADwAAAGRycy9kb3ducmV2LnhtbEyPwU7DMBBE70j8g7VI3KhDQKWEOBVUAkG5QNsD&#10;x228TaLG6yh22vD3bLnAZaTVrGbe5PPRtepAfWg8G7ieJKCIS28brgxs1s9XM1AhIltsPZOBbwow&#10;L87PcsysP/InHVaxUhLCIUMDdYxdpnUoa3IYJr4jFm/ne4dRzr7StsejhLtWp0ky1Q4bloYaO1rU&#10;VO5Xg5PexYaHr9e9fXnaYXL3/rF8cxaNubwYHx9ARRrj3zOc8AUdCmHa+oFtUK0BGRJ/9eSlaXoP&#10;amvg5nYKusj1f/riBwAA//8DAFBLAQItABQABgAIAAAAIQC2gziS/gAAAOEBAAATAAAAAAAAAAAA&#10;AAAAAAAAAABbQ29udGVudF9UeXBlc10ueG1sUEsBAi0AFAAGAAgAAAAhADj9If/WAAAAlAEAAAsA&#10;AAAAAAAAAAAAAAAALwEAAF9yZWxzLy5yZWxzUEsBAi0AFAAGAAgAAAAhAEjtosMJAgAA7gMAAA4A&#10;AAAAAAAAAAAAAAAALgIAAGRycy9lMm9Eb2MueG1sUEsBAi0AFAAGAAgAAAAhAFxXc/DbAAAABQEA&#10;AA8AAAAAAAAAAAAAAAAAYwQAAGRycy9kb3ducmV2LnhtbFBLBQYAAAAABAAEAPMAAABrBQAAAAA=&#10;" fillcolor="#f2f2f2" stroked="f">
                <v:textbox inset=",0,,0">
                  <w:txbxContent>
                    <w:p w14:paraId="26C430E5" w14:textId="77777777" w:rsidR="008467D1" w:rsidRDefault="00000000">
                      <w:pPr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2457FC31" wp14:editId="5E72B758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Id6" w:tooltip="Doc Translator - www.onlinedoctranslator.com" w:history="1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Translated from Chinese (Simplified) to English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D0FD4D9" w14:textId="77777777" w:rsidR="008467D1" w:rsidRDefault="00000000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Style w:val="StrongEmphasis"/>
          <w:rFonts w:ascii="Tahoma" w:eastAsia="Tahoma" w:hAnsi="Tahoma" w:cs="Tahoma"/>
          <w:color w:val="000000"/>
          <w:sz w:val="27"/>
          <w:szCs w:val="27"/>
          <w:shd w:val="clear" w:color="auto" w:fill="ADD8E6"/>
        </w:rPr>
        <w:t>Manual download link:</w:t>
      </w:r>
    </w:p>
    <w:p w14:paraId="5192651B" w14:textId="29066A08" w:rsidR="00B855ED" w:rsidRDefault="00000000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</w:pPr>
      <w:r>
        <w:rPr>
          <w:rStyle w:val="StrongEmphasis"/>
          <w:rFonts w:ascii="Tahoma" w:eastAsia="Tahoma" w:hAnsi="Tahoma" w:cs="Tahoma"/>
          <w:color w:val="FF0000"/>
          <w:shd w:val="clear" w:color="auto" w:fill="FFFFFF"/>
        </w:rPr>
        <w:t xml:space="preserve">Flying Eagle Card (red) manual download </w:t>
      </w:r>
      <w:proofErr w:type="spellStart"/>
      <w:proofErr w:type="gramStart"/>
      <w:r>
        <w:rPr>
          <w:rStyle w:val="StrongEmphasis"/>
          <w:rFonts w:ascii="Tahoma" w:eastAsia="Tahoma" w:hAnsi="Tahoma" w:cs="Tahoma"/>
          <w:color w:val="FF0000"/>
          <w:shd w:val="clear" w:color="auto" w:fill="FFFFFF"/>
        </w:rPr>
        <w:t>link: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https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://pan.baidu.com/s/11linkZVPNTUxXueBx9Be-w</w:t>
      </w:r>
      <w:proofErr w:type="gramEnd"/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 xml:space="preserve"> Extraction code: 4sml</w:t>
      </w:r>
    </w:p>
    <w:p w14:paraId="6D6D341D" w14:textId="0CC46DA8" w:rsidR="00B855ED" w:rsidRDefault="00B855ED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eastAsia="Tahoma" w:hAnsi="Tahoma" w:cs="Tahom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5BED01F9" wp14:editId="40F3DFF0">
            <wp:extent cx="5267325" cy="266763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8B7D" w14:textId="41E40BDC" w:rsidR="00B855ED" w:rsidRDefault="00B855ED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eastAsia="Tahoma" w:hAnsi="Tahoma" w:cs="Tahom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64F9FB36" wp14:editId="505EFDF1">
            <wp:extent cx="5274945" cy="355155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C286" w14:textId="12DE7316" w:rsidR="00B855ED" w:rsidRDefault="00B855ED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</w:pPr>
    </w:p>
    <w:p w14:paraId="7AF1D5C0" w14:textId="77777777" w:rsidR="00B855ED" w:rsidRDefault="00B855ED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</w:pPr>
    </w:p>
    <w:p w14:paraId="43656DFC" w14:textId="761E8AEC" w:rsidR="008467D1" w:rsidRDefault="00000000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bCs/>
          <w:color w:val="000000"/>
          <w:sz w:val="27"/>
          <w:szCs w:val="27"/>
          <w:shd w:val="clear" w:color="auto" w:fill="ADD8E6"/>
        </w:rPr>
        <w:lastRenderedPageBreak/>
        <w:t>Features:</w:t>
      </w:r>
    </w:p>
    <w:p w14:paraId="25393EA1" w14:textId="77777777" w:rsidR="008467D1" w:rsidRDefault="00000000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Supports up to 4-axis linkage control. The 4th axis can be set as the slave axis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The output pulse is 100K, the minimum error interpolation algorithm is adopted, and the machining accuracy is high.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USB interface, suitable for any netbook, notebook, desktop with USB interface</w:t>
      </w:r>
    </w:p>
    <w:p w14:paraId="2024776A" w14:textId="77777777" w:rsidR="008467D1" w:rsidRDefault="00000000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bCs/>
          <w:color w:val="000000"/>
          <w:sz w:val="21"/>
          <w:szCs w:val="21"/>
          <w:shd w:val="clear" w:color="auto" w:fill="FFFFFF"/>
        </w:rPr>
        <w:t>PC compatible computer such as computer and tablet, as long as MACH3 can run, the control card can be used.</w:t>
      </w:r>
    </w:p>
    <w:p w14:paraId="7A3F3E72" w14:textId="438D194B" w:rsidR="008467D1" w:rsidRPr="00553AF4" w:rsidRDefault="00000000" w:rsidP="00553AF4">
      <w:pPr>
        <w:pStyle w:val="a0"/>
        <w:widowControl/>
        <w:shd w:val="clear" w:color="auto" w:fill="FFFFFF"/>
        <w:spacing w:before="235" w:after="235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 xml:space="preserve">Driver-free design, better compatible with various software and hardware environments (support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WinXP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 xml:space="preserve"> and WIN7 systems)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Support automatic return to origin (return to zero)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The driven axis is automatically leveled during homing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Support automatic tool setting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Support emergency stop input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Support limit switch access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Support spindle control (PWM mode and relay mode)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Provides 4 digital signal inputs with optocoupler isolation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Provide up to 12 digital signal inputs, default 4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Provides 4 relay outputs with optocoupler isolation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Support handwheel interface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Anti-interference design, imported industrial grade components, high reliability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br/>
      </w:r>
      <w:r>
        <w:rPr>
          <w:rFonts w:ascii="Wingdings" w:eastAsia="Wingdings" w:hAnsi="Wingdings" w:cs="Wingdings"/>
          <w:b/>
          <w:bCs/>
          <w:color w:val="000000"/>
          <w:sz w:val="21"/>
          <w:szCs w:val="21"/>
          <w:shd w:val="clear" w:color="auto" w:fill="FFFFFF"/>
        </w:rPr>
        <w:t>l</w:t>
      </w:r>
      <w:r>
        <w:rPr>
          <w:rFonts w:ascii="Tahoma" w:eastAsia="Tahoma" w:hAnsi="Tahoma" w:cs="Tahoma"/>
          <w:color w:val="000000"/>
          <w:sz w:val="21"/>
          <w:szCs w:val="21"/>
          <w:shd w:val="clear" w:color="auto" w:fill="FFFFFF"/>
        </w:rPr>
        <w:t>Provide screw terminal and 2.54MM spaced cable terminal</w:t>
      </w:r>
    </w:p>
    <w:sectPr w:rsidR="008467D1" w:rsidRPr="00553AF4">
      <w:pgSz w:w="11906" w:h="16838"/>
      <w:pgMar w:top="1440" w:right="1800" w:bottom="1440" w:left="1800" w:header="0" w:footer="0" w:gutter="0"/>
      <w:cols w:space="720"/>
      <w:formProt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Roboto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420"/>
  <w:autoHyphenation/>
  <w:characterSpacingControl w:val="doNotCompress"/>
  <w:savePreviewPicture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D1"/>
    <w:rsid w:val="00553AF4"/>
    <w:rsid w:val="008467D1"/>
    <w:rsid w:val="00B8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EC7D3"/>
  <w15:docId w15:val="{2A5D4263-BDFE-40EC-AFC4-FBEBD1F2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默认段落字体"/>
    <w:qFormat/>
  </w:style>
  <w:style w:type="character" w:customStyle="1" w:styleId="StrongEmphasis">
    <w:name w:val="Strong Emphasis"/>
    <w:basedOn w:val="a"/>
    <w:qFormat/>
    <w:rPr>
      <w:b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0">
    <w:name w:val="普通(网站)"/>
    <w:basedOn w:val="Normal"/>
    <w:qFormat/>
    <w:pPr>
      <w:spacing w:before="100" w:after="100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nlinedoctranslator.com/en/?utm_source=onlinedoctranslator&amp;utm_medium=doc&amp;utm_campaign=attribution" TargetMode="External"/><Relationship Id="rId5" Type="http://schemas.openxmlformats.org/officeDocument/2006/relationships/hyperlink" Target="https://www.onlinedoctranslator.com/en/?utm_source=onlinedoctranslator&amp;utm_medium=doc&amp;utm_campaign=attribution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LPT-19-077</dc:creator>
  <cp:lastModifiedBy>Pooja Patil</cp:lastModifiedBy>
  <cp:revision>2</cp:revision>
  <dcterms:created xsi:type="dcterms:W3CDTF">2022-09-07T09:17:00Z</dcterms:created>
  <dcterms:modified xsi:type="dcterms:W3CDTF">2022-09-07T09:17:00Z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dc:description/>
  <dc:language>en-US</dc:language>
  <cp:lastModifiedBy>A在深秋</cp:lastModifiedBy>
  <dcterms:modified xsi:type="dcterms:W3CDTF">2022-07-28T06:04:32Z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30EC27AC0E71420A8BA7BA4CD494E518</vt:lpwstr>
  </property>
  <property fmtid="{D5CDD505-2E9C-101B-9397-08002B2CF9AE}" pid="3" name="KSOProductBuildVer">
    <vt:lpwstr>2052-11.1.0.11875</vt:lpwstr>
  </property>
  <property fmtid="{D5CDD505-2E9C-101B-9397-08002B2CF9AE}" pid="4" name="commondata">
    <vt:lpwstr>commondata</vt:lpwstr>
  </property>
</Properties>
</file>